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92" w:rsidRDefault="00C00092" w:rsidP="00C00092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DF48BC">
        <w:rPr>
          <w:rFonts w:hint="eastAsia"/>
        </w:rPr>
        <w:t>17</w:t>
      </w:r>
      <w:r>
        <w:rPr>
          <w:rFonts w:hint="eastAsia"/>
        </w:rPr>
        <w:t>号（第</w:t>
      </w:r>
      <w:r w:rsidR="00DF48BC">
        <w:rPr>
          <w:rFonts w:hint="eastAsia"/>
        </w:rPr>
        <w:t>32</w:t>
      </w:r>
      <w:r>
        <w:rPr>
          <w:rFonts w:hint="eastAsia"/>
        </w:rPr>
        <w:t>条）</w:t>
      </w:r>
    </w:p>
    <w:p w:rsidR="00C00092" w:rsidRDefault="00C00092" w:rsidP="00C00092">
      <w:pPr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700"/>
        <w:gridCol w:w="6167"/>
      </w:tblGrid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bookmarkStart w:id="0" w:name="_GoBack"/>
            <w:r w:rsidRPr="00C00092">
              <w:rPr>
                <w:rFonts w:hint="eastAsia"/>
                <w:szCs w:val="21"/>
              </w:rPr>
              <w:t>業務内容変更届</w:t>
            </w:r>
            <w:bookmarkEnd w:id="0"/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上田地域広域連合</w:t>
            </w:r>
          </w:p>
          <w:p w:rsid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消防長　　　　　様</w:t>
            </w:r>
          </w:p>
          <w:p w:rsidR="006F62BF" w:rsidRPr="00C00092" w:rsidRDefault="006F62BF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6F62BF" w:rsidRDefault="006F62BF" w:rsidP="006F62BF">
            <w:pPr>
              <w:overflowPunct w:val="0"/>
              <w:autoSpaceDE w:val="0"/>
              <w:autoSpaceDN w:val="0"/>
              <w:spacing w:line="340" w:lineRule="exact"/>
              <w:ind w:firstLineChars="2400" w:firstLine="4947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>申請者</w:t>
            </w:r>
          </w:p>
          <w:p w:rsidR="006F62BF" w:rsidRDefault="006F62BF" w:rsidP="006F62BF">
            <w:pPr>
              <w:overflowPunct w:val="0"/>
              <w:autoSpaceDE w:val="0"/>
              <w:autoSpaceDN w:val="0"/>
              <w:spacing w:line="340" w:lineRule="exact"/>
              <w:ind w:firstLineChars="2400" w:firstLine="4947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C00092" w:rsidRPr="00C00092" w:rsidRDefault="006F62BF" w:rsidP="006F62BF">
            <w:pPr>
              <w:overflowPunct w:val="0"/>
              <w:autoSpaceDE w:val="0"/>
              <w:autoSpaceDN w:val="0"/>
              <w:spacing w:line="340" w:lineRule="exact"/>
              <w:ind w:firstLineChars="2400" w:firstLine="494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</w:t>
            </w:r>
            <w:r w:rsidR="00C00092" w:rsidRPr="00C00092">
              <w:rPr>
                <w:rFonts w:hint="eastAsia"/>
                <w:szCs w:val="21"/>
              </w:rPr>
              <w:t xml:space="preserve">　　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下記事業所について、業務内容変更の届出をいたします。</w:t>
            </w:r>
          </w:p>
          <w:p w:rsidR="00C00092" w:rsidRPr="00C00092" w:rsidRDefault="00C00092" w:rsidP="006F62BF">
            <w:pPr>
              <w:tabs>
                <w:tab w:val="left" w:pos="1818"/>
              </w:tabs>
              <w:overflowPunct w:val="0"/>
              <w:autoSpaceDE w:val="0"/>
              <w:autoSpaceDN w:val="0"/>
              <w:spacing w:line="340" w:lineRule="exact"/>
              <w:ind w:right="113"/>
              <w:rPr>
                <w:szCs w:val="21"/>
              </w:rPr>
            </w:pPr>
          </w:p>
          <w:p w:rsidR="00C00092" w:rsidRPr="00C00092" w:rsidRDefault="00C00092" w:rsidP="00C00092">
            <w:pPr>
              <w:tabs>
                <w:tab w:val="left" w:pos="1818"/>
              </w:tabs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>記</w:t>
            </w: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6F62BF">
        <w:trPr>
          <w:cantSplit/>
          <w:trHeight w:hRule="exact" w:val="616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135"/>
                <w:kern w:val="0"/>
                <w:szCs w:val="21"/>
                <w:fitText w:val="1680" w:id="1933788418"/>
              </w:rPr>
              <w:t>事業所</w:t>
            </w:r>
            <w:r w:rsidRPr="008D7BD8">
              <w:rPr>
                <w:rFonts w:hint="eastAsia"/>
                <w:spacing w:val="15"/>
                <w:kern w:val="0"/>
                <w:szCs w:val="21"/>
                <w:fitText w:val="1680" w:id="1933788418"/>
              </w:rPr>
              <w:t>名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</w:tc>
      </w:tr>
      <w:tr w:rsidR="00C00092" w:rsidRPr="00C00092" w:rsidTr="006F62BF">
        <w:trPr>
          <w:cantSplit/>
          <w:trHeight w:hRule="exact" w:val="389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6F62BF">
        <w:trPr>
          <w:cantSplit/>
          <w:trHeight w:hRule="exact" w:val="70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255"/>
                <w:kern w:val="0"/>
                <w:szCs w:val="21"/>
                <w:fitText w:val="1680" w:id="1933788419"/>
              </w:rPr>
              <w:t>所在</w:t>
            </w:r>
            <w:r w:rsidRPr="008D7BD8">
              <w:rPr>
                <w:rFonts w:hint="eastAsia"/>
                <w:spacing w:val="15"/>
                <w:kern w:val="0"/>
                <w:szCs w:val="21"/>
                <w:fitText w:val="1680" w:id="1933788419"/>
              </w:rPr>
              <w:t>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　　　　　　　　</w:t>
            </w:r>
          </w:p>
          <w:p w:rsidR="00C00092" w:rsidRPr="00C00092" w:rsidRDefault="00C00092" w:rsidP="00C878C7">
            <w:pPr>
              <w:overflowPunct w:val="0"/>
              <w:autoSpaceDE w:val="0"/>
              <w:autoSpaceDN w:val="0"/>
              <w:spacing w:line="340" w:lineRule="exact"/>
              <w:ind w:leftChars="54" w:left="111" w:right="113" w:firstLineChars="1400" w:firstLine="2886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電話　</w:t>
            </w:r>
            <w:r>
              <w:rPr>
                <w:rFonts w:hint="eastAsia"/>
                <w:szCs w:val="21"/>
              </w:rPr>
              <w:t xml:space="preserve">　</w:t>
            </w:r>
            <w:r w:rsidRPr="00C00092">
              <w:rPr>
                <w:rFonts w:hint="eastAsia"/>
                <w:szCs w:val="21"/>
              </w:rPr>
              <w:t xml:space="preserve">　―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tabs>
                <w:tab w:val="left" w:pos="1212"/>
              </w:tabs>
              <w:overflowPunct w:val="0"/>
              <w:autoSpaceDE w:val="0"/>
              <w:autoSpaceDN w:val="0"/>
              <w:spacing w:line="34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C00092">
              <w:rPr>
                <w:rFonts w:hint="eastAsia"/>
                <w:szCs w:val="21"/>
              </w:rPr>
              <w:t>変更内容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169"/>
          <w:jc w:val="center"/>
        </w:trPr>
        <w:tc>
          <w:tcPr>
            <w:tcW w:w="8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319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　付</w:t>
            </w:r>
          </w:p>
        </w:tc>
        <w:tc>
          <w:tcPr>
            <w:tcW w:w="6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</w:tc>
      </w:tr>
      <w:tr w:rsidR="00C00092" w:rsidRPr="00C00092" w:rsidTr="008434AE">
        <w:trPr>
          <w:cantSplit/>
          <w:trHeight w:hRule="exact" w:val="1932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  <w:tc>
          <w:tcPr>
            <w:tcW w:w="6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</w:tr>
    </w:tbl>
    <w:p w:rsidR="00C00092" w:rsidRDefault="00C00092" w:rsidP="00C00092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434AE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C00092" w:rsidRPr="00C00092" w:rsidRDefault="00C00092" w:rsidP="008434AE">
      <w:pPr>
        <w:pStyle w:val="20"/>
        <w:spacing w:line="340" w:lineRule="exact"/>
        <w:ind w:leftChars="100" w:left="206" w:firstLineChars="100" w:firstLine="206"/>
        <w:rPr>
          <w:szCs w:val="21"/>
        </w:rPr>
      </w:pPr>
      <w:r>
        <w:rPr>
          <w:rFonts w:hint="eastAsia"/>
        </w:rPr>
        <w:t xml:space="preserve">　１　</w:t>
      </w:r>
      <w:r w:rsidRPr="00C00092">
        <w:rPr>
          <w:rFonts w:hint="eastAsia"/>
          <w:szCs w:val="21"/>
        </w:rPr>
        <w:t>法人にあっては、その名称、代表者氏名、主たる事務所の所在地を記入すること。</w:t>
      </w:r>
    </w:p>
    <w:p w:rsidR="00C00092" w:rsidRPr="00C00092" w:rsidRDefault="00C00092" w:rsidP="008434AE">
      <w:pPr>
        <w:spacing w:line="340" w:lineRule="exact"/>
        <w:ind w:leftChars="200" w:left="412" w:firstLineChars="100" w:firstLine="206"/>
        <w:rPr>
          <w:szCs w:val="21"/>
        </w:rPr>
      </w:pPr>
      <w:r w:rsidRPr="00C00092">
        <w:rPr>
          <w:rFonts w:hint="eastAsia"/>
          <w:szCs w:val="21"/>
        </w:rPr>
        <w:t>２　※欄には記入しないこと。</w:t>
      </w:r>
    </w:p>
    <w:p w:rsidR="00C00092" w:rsidRPr="00C00092" w:rsidRDefault="00C00092" w:rsidP="00C00092">
      <w:pPr>
        <w:overflowPunct w:val="0"/>
        <w:autoSpaceDE w:val="0"/>
        <w:autoSpaceDN w:val="0"/>
      </w:pPr>
    </w:p>
    <w:p w:rsidR="00C00092" w:rsidRDefault="00C00092" w:rsidP="00C00092">
      <w:pPr>
        <w:overflowPunct w:val="0"/>
        <w:autoSpaceDE w:val="0"/>
        <w:autoSpaceDN w:val="0"/>
      </w:pPr>
    </w:p>
    <w:p w:rsidR="008434AE" w:rsidRDefault="008434AE" w:rsidP="00C00092">
      <w:pPr>
        <w:overflowPunct w:val="0"/>
        <w:autoSpaceDE w:val="0"/>
        <w:autoSpaceDN w:val="0"/>
      </w:pPr>
    </w:p>
    <w:p w:rsidR="005A5272" w:rsidRDefault="005A5272" w:rsidP="00C00092">
      <w:pPr>
        <w:overflowPunct w:val="0"/>
        <w:autoSpaceDE w:val="0"/>
        <w:autoSpaceDN w:val="0"/>
      </w:pPr>
    </w:p>
    <w:p w:rsidR="006F62BF" w:rsidRDefault="006F62BF" w:rsidP="00C00092">
      <w:pPr>
        <w:overflowPunct w:val="0"/>
        <w:autoSpaceDE w:val="0"/>
        <w:autoSpaceDN w:val="0"/>
      </w:pPr>
    </w:p>
    <w:p w:rsidR="00DF48BC" w:rsidRDefault="00DF48BC" w:rsidP="00C00092">
      <w:pPr>
        <w:overflowPunct w:val="0"/>
        <w:autoSpaceDE w:val="0"/>
        <w:autoSpaceDN w:val="0"/>
      </w:pPr>
    </w:p>
    <w:sectPr w:rsidR="00DF48BC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6E57"/>
    <w:rsid w:val="004130DB"/>
    <w:rsid w:val="00431D41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A777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445DA"/>
    <w:rsid w:val="00D663C1"/>
    <w:rsid w:val="00D948C8"/>
    <w:rsid w:val="00DA61B1"/>
    <w:rsid w:val="00DF48BC"/>
    <w:rsid w:val="00DF6906"/>
    <w:rsid w:val="00E05CE9"/>
    <w:rsid w:val="00E31C1B"/>
    <w:rsid w:val="00E5255B"/>
    <w:rsid w:val="00E7591B"/>
    <w:rsid w:val="00EA18E3"/>
    <w:rsid w:val="00EA5314"/>
    <w:rsid w:val="00EB5AC1"/>
    <w:rsid w:val="00EE3FB9"/>
    <w:rsid w:val="00F3374F"/>
    <w:rsid w:val="00F45EFD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7953-2FC5-4CCF-B8E6-992CE7B5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2022-04-15T02:09:00Z</dcterms:created>
  <dcterms:modified xsi:type="dcterms:W3CDTF">2022-04-15T02:09:00Z</dcterms:modified>
</cp:coreProperties>
</file>